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FE" w:rsidRPr="009A1564" w:rsidRDefault="002936FE" w:rsidP="002936FE">
      <w:pPr>
        <w:jc w:val="both"/>
        <w:rPr>
          <w:b/>
        </w:rPr>
      </w:pPr>
      <w:bookmarkStart w:id="0" w:name="_GoBack"/>
      <w:r w:rsidRPr="00C674DF">
        <w:rPr>
          <w:b/>
          <w:color w:val="FF0000"/>
        </w:rPr>
        <w:t>UTILIZATION DETAILS</w:t>
      </w:r>
      <w:r w:rsidRPr="00AC451B">
        <w:rPr>
          <w:b/>
        </w:rPr>
        <w:t xml:space="preserve"> </w:t>
      </w:r>
      <w:bookmarkEnd w:id="0"/>
      <w:r w:rsidRPr="009A1564">
        <w:rPr>
          <w:b/>
        </w:rPr>
        <w:t>– TO BE SUBMITTED 6 MONTHLY</w:t>
      </w:r>
    </w:p>
    <w:p w:rsidR="002936FE" w:rsidRDefault="002936FE" w:rsidP="002936F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90"/>
        <w:gridCol w:w="900"/>
        <w:gridCol w:w="900"/>
        <w:gridCol w:w="900"/>
        <w:gridCol w:w="985"/>
      </w:tblGrid>
      <w:tr w:rsidR="002936FE" w:rsidTr="00C674DF">
        <w:tc>
          <w:tcPr>
            <w:tcW w:w="4675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Name of the Centre</w:t>
            </w:r>
          </w:p>
        </w:tc>
        <w:tc>
          <w:tcPr>
            <w:tcW w:w="4675" w:type="dxa"/>
            <w:gridSpan w:val="5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Address</w:t>
            </w:r>
          </w:p>
        </w:tc>
        <w:tc>
          <w:tcPr>
            <w:tcW w:w="4675" w:type="dxa"/>
            <w:gridSpan w:val="5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Contact Person</w:t>
            </w:r>
          </w:p>
        </w:tc>
        <w:tc>
          <w:tcPr>
            <w:tcW w:w="4675" w:type="dxa"/>
            <w:gridSpan w:val="5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E-mail id</w:t>
            </w:r>
          </w:p>
        </w:tc>
        <w:tc>
          <w:tcPr>
            <w:tcW w:w="4675" w:type="dxa"/>
            <w:gridSpan w:val="5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Type of Support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Default="002936FE" w:rsidP="002936F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Bhabhatron</w:t>
            </w:r>
            <w:proofErr w:type="spellEnd"/>
            <w:r>
              <w:t xml:space="preserve"> (</w:t>
            </w:r>
            <w:proofErr w:type="spellStart"/>
            <w:r>
              <w:t>Telecobalt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Default="002936FE" w:rsidP="002936FE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Imagin</w:t>
            </w:r>
            <w:proofErr w:type="spellEnd"/>
            <w:r>
              <w:t xml:space="preserve"> (Simulator)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Default="002936FE" w:rsidP="002936F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Tele-</w:t>
            </w:r>
            <w:proofErr w:type="spellStart"/>
            <w:r>
              <w:t>obalt</w:t>
            </w:r>
            <w:proofErr w:type="spellEnd"/>
            <w:r>
              <w:t xml:space="preserve"> Source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Default="002936FE" w:rsidP="002936F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Other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Total Amount of Support (INR)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Date of installation – Month/Year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Utilization Certificate Sent Yes / NO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No. of Patient treated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Default="002936FE" w:rsidP="00C674DF">
            <w:pPr>
              <w:jc w:val="both"/>
            </w:pPr>
            <w:r>
              <w:t>Year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  <w:r>
              <w:t>Site</w:t>
            </w: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  <w:r>
              <w:t xml:space="preserve">1 </w:t>
            </w:r>
            <w:proofErr w:type="spellStart"/>
            <w:r>
              <w:t>Quar</w:t>
            </w:r>
            <w:proofErr w:type="spellEnd"/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  <w:r>
              <w:t xml:space="preserve">2 </w:t>
            </w:r>
            <w:proofErr w:type="spellStart"/>
            <w:r>
              <w:t>Quar</w:t>
            </w:r>
            <w:proofErr w:type="spellEnd"/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  <w:r>
              <w:t xml:space="preserve">3 </w:t>
            </w:r>
            <w:proofErr w:type="spellStart"/>
            <w:r>
              <w:t>Quar</w:t>
            </w:r>
            <w:proofErr w:type="spellEnd"/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  <w:r>
              <w:t xml:space="preserve">4 </w:t>
            </w:r>
            <w:proofErr w:type="spellStart"/>
            <w:r>
              <w:t>Quar</w:t>
            </w:r>
            <w:proofErr w:type="spellEnd"/>
          </w:p>
        </w:tc>
      </w:tr>
      <w:tr w:rsidR="002936FE" w:rsidTr="00C674DF">
        <w:tc>
          <w:tcPr>
            <w:tcW w:w="4675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  <w:tr w:rsidR="002936FE" w:rsidTr="00C674DF">
        <w:tc>
          <w:tcPr>
            <w:tcW w:w="4675" w:type="dxa"/>
          </w:tcPr>
          <w:p w:rsidR="002936FE" w:rsidRPr="009A1564" w:rsidRDefault="002936FE" w:rsidP="00C674DF">
            <w:pPr>
              <w:jc w:val="both"/>
              <w:rPr>
                <w:b/>
              </w:rPr>
            </w:pPr>
            <w:r w:rsidRPr="009A1564">
              <w:rPr>
                <w:b/>
              </w:rPr>
              <w:t>Any Other Feedback</w:t>
            </w:r>
          </w:p>
        </w:tc>
        <w:tc>
          <w:tcPr>
            <w:tcW w:w="99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00" w:type="dxa"/>
          </w:tcPr>
          <w:p w:rsidR="002936FE" w:rsidRDefault="002936FE" w:rsidP="00C674DF">
            <w:pPr>
              <w:jc w:val="both"/>
            </w:pPr>
          </w:p>
        </w:tc>
        <w:tc>
          <w:tcPr>
            <w:tcW w:w="985" w:type="dxa"/>
          </w:tcPr>
          <w:p w:rsidR="002936FE" w:rsidRDefault="002936FE" w:rsidP="00C674DF">
            <w:pPr>
              <w:jc w:val="both"/>
            </w:pPr>
          </w:p>
        </w:tc>
      </w:tr>
    </w:tbl>
    <w:p w:rsidR="002936FE" w:rsidRDefault="002936FE" w:rsidP="002936FE">
      <w:pPr>
        <w:jc w:val="both"/>
      </w:pPr>
    </w:p>
    <w:p w:rsidR="00470EE9" w:rsidRDefault="00470EE9"/>
    <w:sectPr w:rsidR="0047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1C82"/>
    <w:multiLevelType w:val="hybridMultilevel"/>
    <w:tmpl w:val="C09A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E"/>
    <w:rsid w:val="002936FE"/>
    <w:rsid w:val="004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627F-1E50-47D7-A5F1-D55B4B1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2019-06-04T11:44:00Z</dcterms:created>
  <dcterms:modified xsi:type="dcterms:W3CDTF">2019-06-04T11:45:00Z</dcterms:modified>
</cp:coreProperties>
</file>